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0000"/>
          <w:sz w:val="52"/>
          <w:szCs w:val="52"/>
        </w:rPr>
        <w:t xml:space="preserve">HONGMING WANG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333333"/>
          <w:sz w:val="26"/>
          <w:szCs w:val="26"/>
        </w:rPr>
        <w:t xml:space="preserve">Full-Stack Developer</w:t>
      </w:r>
    </w:p>
    <w:p>
      <w:pPr>
        <w:spacing w:after="30"/>
        <w:jc w:val="center"/>
      </w:pPr>
      <w:r>
        <w:rPr>
          <w:rFonts w:ascii="Calibri" w:cs="Calibri" w:eastAsia="Calibri" w:hAnsi="Calibri"/>
          <w:color w:val="666666"/>
          <w:sz w:val="21"/>
          <w:szCs w:val="21"/>
        </w:rPr>
        <w:t xml:space="preserve">Vancouver, Canada  •  +1 778-861-1008  •  hongmingwangrabbit@gmail.com</w:t>
      </w:r>
    </w:p>
    <w:p>
      <w:pPr>
        <w:spacing w:after="160"/>
        <w:jc w:val="center"/>
      </w:pPr>
      <w:hyperlink w:history="1" r:id="rIdw4ztojkyy7jfy8lilt_dy">
        <w:r>
          <w:rPr>
            <w:rFonts w:ascii="Calibri" w:cs="Calibri" w:eastAsia="Calibri" w:hAnsi="Calibri"/>
            <w:color w:val="333333"/>
            <w:sz w:val="21"/>
            <w:szCs w:val="21"/>
            <w:u w:val="single"/>
          </w:rPr>
          <w:t xml:space="preserve">wanghongming.xyz</w:t>
        </w:r>
      </w:hyperlink>
      <w:r>
        <w:rPr>
          <w:rFonts w:ascii="Calibri" w:cs="Calibri" w:eastAsia="Calibri" w:hAnsi="Calibri"/>
          <w:color w:val="666666"/>
          <w:sz w:val="21"/>
          <w:szCs w:val="21"/>
        </w:rPr>
        <w:t xml:space="preserve">  •  </w:t>
      </w:r>
      <w:hyperlink w:history="1" r:id="rId1vp1pjkihsmiyz85wgks8">
        <w:r>
          <w:rPr>
            <w:rFonts w:ascii="Calibri" w:cs="Calibri" w:eastAsia="Calibri" w:hAnsi="Calibri"/>
            <w:color w:val="333333"/>
            <w:sz w:val="21"/>
            <w:szCs w:val="21"/>
            <w:u w:val="single"/>
          </w:rPr>
          <w:t xml:space="preserve">linkedin.com/in/hongming-wang-tech</w:t>
        </w:r>
      </w:hyperlink>
      <w:r>
        <w:rPr>
          <w:rFonts w:ascii="Calibri" w:cs="Calibri" w:eastAsia="Calibri" w:hAnsi="Calibri"/>
          <w:color w:val="666666"/>
          <w:sz w:val="21"/>
          <w:szCs w:val="21"/>
        </w:rPr>
        <w:t xml:space="preserve">  •  </w:t>
      </w:r>
      <w:hyperlink w:history="1" r:id="rIdqhk70awyfaiz6w1k7tbxi">
        <w:r>
          <w:rPr>
            <w:rFonts w:ascii="Calibri" w:cs="Calibri" w:eastAsia="Calibri" w:hAnsi="Calibri"/>
            <w:color w:val="333333"/>
            <w:sz w:val="21"/>
            <w:szCs w:val="21"/>
            <w:u w:val="single"/>
          </w:rPr>
          <w:t xml:space="preserve">github.com/hongmingwang</w:t>
        </w:r>
      </w:hyperlink>
    </w:p>
    <w:p>
      <w:pPr>
        <w:pBdr>
          <w:bottom w:val="single" w:color="000000" w:sz="6"/>
        </w:pBdr>
        <w:spacing w:before="280" w:after="100"/>
      </w:pPr>
      <w:r>
        <w:rPr>
          <w:rFonts w:ascii="Calibri" w:cs="Calibri" w:eastAsia="Calibri" w:hAnsi="Calibri"/>
          <w:b/>
          <w:bCs/>
          <w:caps/>
          <w:color w:val="000000"/>
          <w:sz w:val="26"/>
          <w:szCs w:val="26"/>
        </w:rPr>
        <w:t xml:space="preserve">Summary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Full-Stack Developer with 4+ years of experience building production DeFi platforms, multi-tenant SaaS, and AI-powered applications. Core expertise in React/Next.js frontend with strong backend skills in Node.js, PostgreSQL, and API design. Built multi-chain DeFi ecosystem processing $90M+ trading volume with 53K+ users. Experienced in end-to-end product delivery: from database architecture and DevOps to payment integrations and real-time data systems. Leverages AI coding tools (Claude Code, Cursor, Gemini) for rapid iteration while enforcing modular, scalable, and maintainable architecture with comprehensive documentation.</w:t>
      </w:r>
    </w:p>
    <w:p>
      <w:pPr>
        <w:pBdr>
          <w:bottom w:val="single" w:color="000000" w:sz="6"/>
        </w:pBdr>
        <w:spacing w:before="280" w:after="100"/>
      </w:pPr>
      <w:r>
        <w:rPr>
          <w:rFonts w:ascii="Calibri" w:cs="Calibri" w:eastAsia="Calibri" w:hAnsi="Calibri"/>
          <w:b/>
          <w:bCs/>
          <w:caps/>
          <w:color w:val="000000"/>
          <w:sz w:val="26"/>
          <w:szCs w:val="26"/>
        </w:rPr>
        <w:t xml:space="preserve">Experience</w:t>
      </w:r>
    </w:p>
    <w:p>
      <w:pPr>
        <w:spacing w:before="220" w:after="40"/>
      </w:pPr>
      <w:r>
        <w:rPr>
          <w:rFonts w:ascii="Calibri" w:cs="Calibri" w:eastAsia="Calibri" w:hAnsi="Calibri"/>
          <w:b/>
          <w:bCs/>
          <w:color w:val="000000"/>
          <w:sz w:val="23"/>
          <w:szCs w:val="23"/>
        </w:rPr>
        <w:t xml:space="preserve">Full-Stack Engineer</w:t>
      </w:r>
      <w:r>
        <w:rPr>
          <w:rFonts w:ascii="Calibri" w:cs="Calibri" w:eastAsia="Calibri" w:hAnsi="Calibri"/>
          <w:color w:val="666666"/>
          <w:sz w:val="23"/>
          <w:szCs w:val="23"/>
        </w:rPr>
        <w:t xml:space="preserve">  |  </w:t>
      </w:r>
      <w:r>
        <w:rPr>
          <w:rFonts w:ascii="Calibri" w:cs="Calibri" w:eastAsia="Calibri" w:hAnsi="Calibri"/>
          <w:color w:val="333333"/>
          <w:sz w:val="23"/>
          <w:szCs w:val="23"/>
        </w:rPr>
        <w:t xml:space="preserve">Honeypot Finance</w:t>
      </w:r>
      <w:r>
        <w:rPr>
          <w:rFonts w:ascii="Calibri" w:cs="Calibri" w:eastAsia="Calibri" w:hAnsi="Calibri"/>
          <w:color w:val="666666"/>
          <w:sz w:val="23"/>
          <w:szCs w:val="23"/>
        </w:rPr>
        <w:t xml:space="preserve">  |  </w:t>
      </w:r>
      <w:r>
        <w:rPr>
          <w:rFonts w:ascii="Calibri" w:cs="Calibri" w:eastAsia="Calibri" w:hAnsi="Calibri"/>
          <w:i/>
          <w:iCs/>
          <w:color w:val="666666"/>
          <w:sz w:val="23"/>
          <w:szCs w:val="23"/>
        </w:rPr>
        <w:t xml:space="preserve">2024 - 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666666"/>
          <w:sz w:val="21"/>
          <w:szCs w:val="21"/>
        </w:rPr>
        <w:t xml:space="preserve">Multi-chain DeFi platform ecosystem: $90M+ trading volume, 53K+ active users, 1.9M+ trades executed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Architected Nx monorepo with 6 interconnected Next.js applications: DEX (Wasabee), memecoin launchpad (Pot2Pump), IDO platform (Dreampad), governance token market, unified vault dashboard, and token vesting interface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perpetual futures DEX on Orderly Network with TradingView charts, real-time order book, positions management, and live PnL tracking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Developed full-featured DEX with Algebra AMM integration, limit order execution, liquidity pool management, and TradingView-compatible real-time price feeds (UDF data)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gamified token launchpad supporting LBP, IDO, and FTO mechanisms with real-time progress tracking, countdown timers, and leaderboard rankings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Designed pluggable multi-chain wallet architecture supporting Privy (social/email login), Web3-Onboard, RainbowKit, and Para SDK across EVM, Solana, and Cosmos ecosystems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Subgraph integrations with Apollo GraphQL for real-time on-chain data indexing; developed tRPC APIs for type-safe internal communication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Led testnet-to-mainnet migration with CI/CD pipelines, Vercel deployment, Sentry monitoring, and runtime configuration system for white-label customization</w:t>
      </w:r>
    </w:p>
    <w:p>
      <w:pPr>
        <w:spacing w:after="100"/>
        <w:ind w:left="180"/>
      </w:pPr>
      <w:r>
        <w:rPr>
          <w:rFonts w:ascii="Calibri" w:cs="Calibri" w:eastAsia="Calibri" w:hAnsi="Calibri"/>
          <w:b/>
          <w:bCs/>
          <w:color w:val="666666"/>
          <w:sz w:val="21"/>
          <w:szCs w:val="21"/>
        </w:rPr>
        <w:t xml:space="preserve">Tech: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React 18, Next.js 14, TypeScript, Vite, Tailwind CSS, MobX, TanStack Query, Wagmi v2, Viem, ethers.js, Prisma, tRPC, Apollo GraphQL, Nx</w:t>
      </w:r>
    </w:p>
    <w:p>
      <w:pPr>
        <w:spacing w:before="220" w:after="40"/>
      </w:pPr>
      <w:r>
        <w:rPr>
          <w:rFonts w:ascii="Calibri" w:cs="Calibri" w:eastAsia="Calibri" w:hAnsi="Calibri"/>
          <w:b/>
          <w:bCs/>
          <w:color w:val="000000"/>
          <w:sz w:val="23"/>
          <w:szCs w:val="23"/>
        </w:rPr>
        <w:t xml:space="preserve">Freelance Full-Stack Developer</w:t>
      </w:r>
      <w:r>
        <w:rPr>
          <w:rFonts w:ascii="Calibri" w:cs="Calibri" w:eastAsia="Calibri" w:hAnsi="Calibri"/>
          <w:color w:val="666666"/>
          <w:sz w:val="23"/>
          <w:szCs w:val="23"/>
        </w:rPr>
        <w:t xml:space="preserve">  |  </w:t>
      </w:r>
      <w:r>
        <w:rPr>
          <w:rFonts w:ascii="Calibri" w:cs="Calibri" w:eastAsia="Calibri" w:hAnsi="Calibri"/>
          <w:color w:val="333333"/>
          <w:sz w:val="23"/>
          <w:szCs w:val="23"/>
        </w:rPr>
        <w:t xml:space="preserve">Self-Employed</w:t>
      </w:r>
      <w:r>
        <w:rPr>
          <w:rFonts w:ascii="Calibri" w:cs="Calibri" w:eastAsia="Calibri" w:hAnsi="Calibri"/>
          <w:color w:val="666666"/>
          <w:sz w:val="23"/>
          <w:szCs w:val="23"/>
        </w:rPr>
        <w:t xml:space="preserve">  |  </w:t>
      </w:r>
      <w:r>
        <w:rPr>
          <w:rFonts w:ascii="Calibri" w:cs="Calibri" w:eastAsia="Calibri" w:hAnsi="Calibri"/>
          <w:i/>
          <w:iCs/>
          <w:color w:val="666666"/>
          <w:sz w:val="23"/>
          <w:szCs w:val="23"/>
        </w:rPr>
        <w:t xml:space="preserve">2022 - Present</w:t>
      </w:r>
    </w:p>
    <w:p>
      <w:pPr>
        <w:spacing w:before="180" w:after="4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exSatPay</w:t>
      </w:r>
      <w:r>
        <w:rPr>
          <w:rFonts w:ascii="Calibri" w:cs="Calibri" w:eastAsia="Calibri" w:hAnsi="Calibri"/>
          <w:color w:val="666666"/>
          <w:sz w:val="22"/>
          <w:szCs w:val="22"/>
        </w:rPr>
        <w:t xml:space="preserve"> —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Web3 Mobile Payment App (exsatpay.xyz)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cross-platform mobile app enabling users to spend stablecoins (USDT/USDC/USD1) via Visa-powered debit card with Apple Pay and Google Wallet integration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Implemented secure authentication with native biometric (Face ID/Touch ID) and WebAuthn passkey support for passwordless login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Developed KYC verification flow, card management interface, and real-time transaction tracking with push notifications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wallet functionality with multi-currency support, deposit/withdrawal flows, and custodial protection integration</w:t>
      </w:r>
    </w:p>
    <w:p>
      <w:pPr>
        <w:spacing w:after="100"/>
        <w:ind w:left="180"/>
      </w:pPr>
      <w:r>
        <w:rPr>
          <w:rFonts w:ascii="Calibri" w:cs="Calibri" w:eastAsia="Calibri" w:hAnsi="Calibri"/>
          <w:b/>
          <w:bCs/>
          <w:color w:val="666666"/>
          <w:sz w:val="21"/>
          <w:szCs w:val="21"/>
        </w:rPr>
        <w:t xml:space="preserve">Tech: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Expo (React Native), TypeScript, AWS (Cognito, Lambda, DynamoDB), WebAuthn/Passkey, Native Biometrics</w:t>
      </w:r>
    </w:p>
    <w:p>
      <w:pPr>
        <w:spacing w:before="180" w:after="4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VE Studio E-Commerce Platform</w:t>
      </w:r>
      <w:r>
        <w:rPr>
          <w:rFonts w:ascii="Calibri" w:cs="Calibri" w:eastAsia="Calibri" w:hAnsi="Calibri"/>
          <w:color w:val="666666"/>
          <w:sz w:val="22"/>
          <w:szCs w:val="22"/>
        </w:rPr>
        <w:t xml:space="preserve"> —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Full-stack e-commerce for luxury leather accessories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production-ready REST API backend using Node.js, Express, and TypeScript with end-to-end Stripe payment integration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Implemented Stripe payment intent creation, customer data management, webhook handling, address validation, and email receipts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Integrated Builder.io headless CMS for dynamic product catalog and store configuration management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Designed flexible product data model supporting color/size variants, combo bundles, and dynamic pricing with tax and shipping calculations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Developed Next.js 14 frontend with App Router, Redux Toolkit state management, multi-step checkout flow with Zod validation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Applied atomic design patterns for scalable component architecture; implemented SEO with dynamic metadata and OpenGraph tags</w:t>
      </w:r>
    </w:p>
    <w:p>
      <w:pPr>
        <w:spacing w:after="100"/>
        <w:ind w:left="180"/>
      </w:pPr>
      <w:r>
        <w:rPr>
          <w:rFonts w:ascii="Calibri" w:cs="Calibri" w:eastAsia="Calibri" w:hAnsi="Calibri"/>
          <w:b/>
          <w:bCs/>
          <w:color w:val="666666"/>
          <w:sz w:val="21"/>
          <w:szCs w:val="21"/>
        </w:rPr>
        <w:t xml:space="preserve">Tech: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Next.js 14, Node.js, Express, TypeScript, Stripe API, Builder.io, Redux Toolkit, Zod, Framer Motion</w:t>
      </w:r>
    </w:p>
    <w:p>
      <w:pPr>
        <w:spacing w:before="180" w:after="4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Spark Kitchen &amp; Bar</w:t>
      </w:r>
      <w:r>
        <w:rPr>
          <w:rFonts w:ascii="Calibri" w:cs="Calibri" w:eastAsia="Calibri" w:hAnsi="Calibri"/>
          <w:color w:val="666666"/>
          <w:sz w:val="22"/>
          <w:szCs w:val="22"/>
        </w:rPr>
        <w:t xml:space="preserve"> —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Restaurant website with reservation system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modern restaurant website using Next.js 13, React 18, and Builder.io headless CMS for non-technical content updates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Implemented table reservation system with TableAgent integration, custom iframe widget with branded styling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Created Next.js API routes for table availability search and booking operations</w:t>
      </w:r>
    </w:p>
    <w:p>
      <w:pPr>
        <w:spacing w:before="220" w:after="40"/>
      </w:pPr>
      <w:r>
        <w:rPr>
          <w:rFonts w:ascii="Calibri" w:cs="Calibri" w:eastAsia="Calibri" w:hAnsi="Calibri"/>
          <w:b/>
          <w:bCs/>
          <w:color w:val="000000"/>
          <w:sz w:val="23"/>
          <w:szCs w:val="23"/>
        </w:rPr>
        <w:t xml:space="preserve">Software Developer / IT Admin</w:t>
      </w:r>
      <w:r>
        <w:rPr>
          <w:rFonts w:ascii="Calibri" w:cs="Calibri" w:eastAsia="Calibri" w:hAnsi="Calibri"/>
          <w:color w:val="666666"/>
          <w:sz w:val="23"/>
          <w:szCs w:val="23"/>
        </w:rPr>
        <w:t xml:space="preserve">  |  </w:t>
      </w:r>
      <w:r>
        <w:rPr>
          <w:rFonts w:ascii="Calibri" w:cs="Calibri" w:eastAsia="Calibri" w:hAnsi="Calibri"/>
          <w:color w:val="333333"/>
          <w:sz w:val="23"/>
          <w:szCs w:val="23"/>
        </w:rPr>
        <w:t xml:space="preserve">Haidilao Hot Pot</w:t>
      </w:r>
      <w:r>
        <w:rPr>
          <w:rFonts w:ascii="Calibri" w:cs="Calibri" w:eastAsia="Calibri" w:hAnsi="Calibri"/>
          <w:color w:val="666666"/>
          <w:sz w:val="23"/>
          <w:szCs w:val="23"/>
        </w:rPr>
        <w:t xml:space="preserve">  |  </w:t>
      </w:r>
      <w:r>
        <w:rPr>
          <w:rFonts w:ascii="Calibri" w:cs="Calibri" w:eastAsia="Calibri" w:hAnsi="Calibri"/>
          <w:i/>
          <w:iCs/>
          <w:color w:val="666666"/>
          <w:sz w:val="23"/>
          <w:szCs w:val="23"/>
        </w:rPr>
        <w:t xml:space="preserve">2021 - 2022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666666"/>
          <w:sz w:val="21"/>
          <w:szCs w:val="21"/>
        </w:rPr>
        <w:t xml:space="preserve">Built production automation system for multi-location restaurant chain (8 stores), replacing manual Excel workflows with database-driven reporting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Designed end-to-end data pipeline: web scraping → data extraction → PostgreSQL storage → automated report generation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modular extraction system processing daily operational data, time segment analysis, and material usage across 11 material types and 16 time segments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Developed Excel report generators for business intelligence: gross margin analysis, YoY comparisons, inventory tracking, and challenge target tracking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Implemented Selenium-based web scraper for automated data collection from vendor dashboards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Created bank transaction processing system handling multiple Canadian banks (RBC, TD, CIBC, BMO)</w:t>
      </w:r>
    </w:p>
    <w:p>
      <w:pPr>
        <w:spacing w:after="100"/>
        <w:ind w:left="180"/>
      </w:pPr>
      <w:r>
        <w:rPr>
          <w:rFonts w:ascii="Calibri" w:cs="Calibri" w:eastAsia="Calibri" w:hAnsi="Calibri"/>
          <w:b/>
          <w:bCs/>
          <w:color w:val="666666"/>
          <w:sz w:val="21"/>
          <w:szCs w:val="21"/>
        </w:rPr>
        <w:t xml:space="preserve">Tech: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Python, PostgreSQL, Pandas, Selenium, OpenPyXL; eliminated hours of manual work weekly across 20+ report types</w:t>
      </w:r>
    </w:p>
    <w:p>
      <w:pPr>
        <w:pBdr>
          <w:bottom w:val="single" w:color="000000" w:sz="6"/>
        </w:pBdr>
        <w:spacing w:before="280" w:after="100"/>
      </w:pPr>
      <w:r>
        <w:rPr>
          <w:rFonts w:ascii="Calibri" w:cs="Calibri" w:eastAsia="Calibri" w:hAnsi="Calibri"/>
          <w:b/>
          <w:bCs/>
          <w:caps/>
          <w:color w:val="000000"/>
          <w:sz w:val="26"/>
          <w:szCs w:val="26"/>
        </w:rPr>
        <w:t xml:space="preserve">Projects</w:t>
      </w:r>
    </w:p>
    <w:p>
      <w:pPr>
        <w:spacing w:before="180" w:after="4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PlotEngine</w:t>
      </w:r>
      <w:r>
        <w:rPr>
          <w:rFonts w:ascii="Calibri" w:cs="Calibri" w:eastAsia="Calibri" w:hAnsi="Calibri"/>
          <w:color w:val="666666"/>
          <w:sz w:val="22"/>
          <w:szCs w:val="22"/>
        </w:rPr>
        <w:t xml:space="preserve"> —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Cross-Platform AI Writing Assistant (plot-engine.com)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rich text editor with AI-assisted features for fiction writers using Flutter, supporting macOS desktop and web platforms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Implemented AI-powered entity recognition to automatically identify and track story elements (characters, locations, objects, events)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knowledge base system for managing narrative elements with real-time entity highlighting in editor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Designed platform-aware service architecture with abstracted interfaces for local file storage (desktop) and cloud backend (web)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Created multi-tab editor with preview/permanent tab behavior, 5-second debounced auto-save, and three-panel layout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Integrated Google OAuth authentication, billing/credits system for AI features, and multi-language support (EN/ZH/FR)</w:t>
      </w:r>
    </w:p>
    <w:p>
      <w:pPr>
        <w:spacing w:after="100"/>
        <w:ind w:left="180"/>
      </w:pPr>
      <w:r>
        <w:rPr>
          <w:rFonts w:ascii="Calibri" w:cs="Calibri" w:eastAsia="Calibri" w:hAnsi="Calibri"/>
          <w:b/>
          <w:bCs/>
          <w:color w:val="666666"/>
          <w:sz w:val="21"/>
          <w:szCs w:val="21"/>
        </w:rPr>
        <w:t xml:space="preserve">Tech: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Flutter, Dart, Riverpod (state management), REST API, OAuth, Cloud Storage</w:t>
      </w:r>
    </w:p>
    <w:p>
      <w:pPr>
        <w:spacing w:before="180" w:after="4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Personal Skill Map</w:t>
      </w:r>
      <w:r>
        <w:rPr>
          <w:rFonts w:ascii="Calibri" w:cs="Calibri" w:eastAsia="Calibri" w:hAnsi="Calibri"/>
          <w:color w:val="666666"/>
          <w:sz w:val="22"/>
          <w:szCs w:val="22"/>
        </w:rPr>
        <w:t xml:space="preserve"> —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AI-Powered Career Development Platform (personalskillmap.com)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AI-powered skill tree visualization using React Flow that generates interactive career progression maps from natural language queries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Implemented multi-format document import (PDF, Word, images, URLs) with GPT-4o vision for intelligent skill extraction and fuzzy-matching deduplication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Developed AI resume generation pipeline with job requirement analysis, ATS keyword injection, and cover letter generation using Tavily web search for company research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Engineered 10-locale i18n system with locale-aware AI generation, CJK font rendering in PDFs, and URL prefix routing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Designed credit-based billing system with Stripe subscriptions, tiered access controls, and complete transaction audit trail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Implemented multi-provider auth (Google, Twitter, WeChat, Web3/SIWE) with NextAuth.js</w:t>
      </w:r>
    </w:p>
    <w:p>
      <w:pPr>
        <w:spacing w:after="100"/>
        <w:ind w:left="180"/>
      </w:pPr>
      <w:r>
        <w:rPr>
          <w:rFonts w:ascii="Calibri" w:cs="Calibri" w:eastAsia="Calibri" w:hAnsi="Calibri"/>
          <w:b/>
          <w:bCs/>
          <w:color w:val="666666"/>
          <w:sz w:val="21"/>
          <w:szCs w:val="21"/>
        </w:rPr>
        <w:t xml:space="preserve">Tech: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Next.js 15, React 19, TypeScript, React Flow, Drizzle ORM, Neon PostgreSQL, Upstash Redis, OpenAI GPT-4o, Stripe, Vercel</w:t>
      </w:r>
    </w:p>
    <w:p>
      <w:pPr>
        <w:spacing w:before="180" w:after="4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Point System SaaS</w:t>
      </w:r>
      <w:r>
        <w:rPr>
          <w:rFonts w:ascii="Calibri" w:cs="Calibri" w:eastAsia="Calibri" w:hAnsi="Calibri"/>
          <w:color w:val="666666"/>
          <w:sz w:val="22"/>
          <w:szCs w:val="22"/>
        </w:rPr>
        <w:t xml:space="preserve"> —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Multi-Tenant Rewards Platform (point-system-monorepo-saas-web.vercel.app)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full-stack multi-tenant SaaS platform for tracking user rewards and loyalty points with pnpm monorepo architecture (5 Next.js/Fastify apps, 2 shared packages)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Designed multi-tenant architecture with isolated PostgreSQL databases per tenant, custom domain support, and white-label theming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Automated infrastructure provisioning via Railway GraphQL API for worker services and Vercel API for domain management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Implemented append-only ledger design for immutable point transactions with snapshot caching for performant leaderboards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Built quest/campaign system with multiple quest types, recurrence patterns, and Twitter/Discord OAuth verification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Developed multi-level referral system with configurable bonus percentages via PostgreSQL triggers</w:t>
      </w:r>
    </w:p>
    <w:p>
      <w:pPr>
        <w:spacing w:after="40"/>
        <w:ind w:left="18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•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Implemented anti-sybil protection using IP/device fingerprinting with automatic flagging and blacklisting</w:t>
      </w:r>
    </w:p>
    <w:p>
      <w:pPr>
        <w:spacing w:after="100"/>
        <w:ind w:left="180"/>
      </w:pPr>
      <w:r>
        <w:rPr>
          <w:rFonts w:ascii="Calibri" w:cs="Calibri" w:eastAsia="Calibri" w:hAnsi="Calibri"/>
          <w:b/>
          <w:bCs/>
          <w:color w:val="666666"/>
          <w:sz w:val="21"/>
          <w:szCs w:val="21"/>
        </w:rPr>
        <w:t xml:space="preserve">Tech: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TypeScript, Next.js 15, Fastify, PostgreSQL, Railway, Vercel, RainbowKit wallet auth, background job workers</w:t>
      </w:r>
    </w:p>
    <w:p>
      <w:pPr>
        <w:pBdr>
          <w:bottom w:val="single" w:color="000000" w:sz="6"/>
        </w:pBdr>
        <w:spacing w:before="280" w:after="100"/>
      </w:pPr>
      <w:r>
        <w:rPr>
          <w:rFonts w:ascii="Calibri" w:cs="Calibri" w:eastAsia="Calibri" w:hAnsi="Calibri"/>
          <w:b/>
          <w:bCs/>
          <w:caps/>
          <w:color w:val="000000"/>
          <w:sz w:val="26"/>
          <w:szCs w:val="26"/>
        </w:rPr>
        <w:t xml:space="preserve">Skills</w:t>
      </w:r>
    </w:p>
    <w:p>
      <w:pPr>
        <w:spacing w:after="5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Languages: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TypeScript, JavaScript, Python, Dart, SQL</w:t>
      </w:r>
    </w:p>
    <w:p>
      <w:pPr>
        <w:spacing w:after="5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Frontend: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React 18/19, Next.js 14/15, React Native/Expo, React Flow, TanStack Query, Redux Toolkit, MobX, Tailwind CSS, Framer Motion</w:t>
      </w:r>
    </w:p>
    <w:p>
      <w:pPr>
        <w:spacing w:after="5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Backend: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Node.js, Express, Fastify, tRPC, REST APIs, GraphQL, Apollo, Subgraph, Webhooks</w:t>
      </w:r>
    </w:p>
    <w:p>
      <w:pPr>
        <w:spacing w:after="5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Databases: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PostgreSQL, Neon, MySQL, MongoDB, Redis, Upstash, Drizzle ORM, Prisma</w:t>
      </w:r>
    </w:p>
    <w:p>
      <w:pPr>
        <w:spacing w:after="5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Web3: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Wagmi, Viem, ethers.js, RainbowKit, Privy, Particle Network, Multi-chain (EVM/Solana/Cosmos)</w:t>
      </w:r>
    </w:p>
    <w:p>
      <w:pPr>
        <w:spacing w:after="5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AI/LLM: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OpenAI GPT-4o, Prompt Engineering, RAG, Entity Recognition, Tavily Search</w:t>
      </w:r>
    </w:p>
    <w:p>
      <w:pPr>
        <w:spacing w:after="5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DevOps/Infra: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Vercel, Railway, AWS, Docker, CI/CD, GitHub Actions, Sentry, Nx Monorepo</w:t>
      </w:r>
    </w:p>
    <w:p>
      <w:pPr>
        <w:spacing w:after="5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Payments/Auth: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Stripe, NextAuth.js, OAuth (Google/Twitter/Discord/WeChat), Web3 SIWE</w:t>
      </w:r>
    </w:p>
    <w:p>
      <w:pPr>
        <w:pBdr>
          <w:bottom w:val="single" w:color="000000" w:sz="6"/>
        </w:pBdr>
        <w:spacing w:before="280" w:after="100"/>
      </w:pPr>
      <w:r>
        <w:rPr>
          <w:rFonts w:ascii="Calibri" w:cs="Calibri" w:eastAsia="Calibri" w:hAnsi="Calibri"/>
          <w:b/>
          <w:bCs/>
          <w:caps/>
          <w:color w:val="000000"/>
          <w:sz w:val="26"/>
          <w:szCs w:val="26"/>
        </w:rPr>
        <w:t xml:space="preserve">Education</w:t>
      </w:r>
    </w:p>
    <w:p>
      <w:pPr>
        <w:spacing w:before="220" w:after="40"/>
      </w:pPr>
      <w:r>
        <w:rPr>
          <w:rFonts w:ascii="Calibri" w:cs="Calibri" w:eastAsia="Calibri" w:hAnsi="Calibri"/>
          <w:b/>
          <w:bCs/>
          <w:color w:val="000000"/>
          <w:sz w:val="23"/>
          <w:szCs w:val="23"/>
        </w:rPr>
        <w:t xml:space="preserve">Software Development Diploma</w:t>
      </w:r>
      <w:r>
        <w:rPr>
          <w:rFonts w:ascii="Calibri" w:cs="Calibri" w:eastAsia="Calibri" w:hAnsi="Calibri"/>
          <w:color w:val="666666"/>
          <w:sz w:val="23"/>
          <w:szCs w:val="23"/>
        </w:rPr>
        <w:t xml:space="preserve">  |  </w:t>
      </w:r>
      <w:r>
        <w:rPr>
          <w:rFonts w:ascii="Calibri" w:cs="Calibri" w:eastAsia="Calibri" w:hAnsi="Calibri"/>
          <w:color w:val="333333"/>
          <w:sz w:val="23"/>
          <w:szCs w:val="23"/>
        </w:rPr>
        <w:t xml:space="preserve">British Columbia Institute of Technology (BCIT)</w:t>
      </w:r>
      <w:r>
        <w:rPr>
          <w:rFonts w:ascii="Calibri" w:cs="Calibri" w:eastAsia="Calibri" w:hAnsi="Calibri"/>
          <w:color w:val="666666"/>
          <w:sz w:val="23"/>
          <w:szCs w:val="23"/>
        </w:rPr>
        <w:t xml:space="preserve">  |  </w:t>
      </w:r>
      <w:r>
        <w:rPr>
          <w:rFonts w:ascii="Calibri" w:cs="Calibri" w:eastAsia="Calibri" w:hAnsi="Calibri"/>
          <w:i/>
          <w:iCs/>
          <w:color w:val="666666"/>
          <w:sz w:val="23"/>
          <w:szCs w:val="23"/>
        </w:rPr>
        <w:t xml:space="preserve">2023</w:t>
      </w:r>
    </w:p>
    <w:sectPr>
      <w:pgSz w:w="12240" w:h="15840" w:orient="portrait"/>
      <w:pgMar w:top="720" w:right="800" w:bottom="72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w4ztojkyy7jfy8lilt_dy" Type="http://schemas.openxmlformats.org/officeDocument/2006/relationships/hyperlink" Target="https://www.wanghongming.xyz" TargetMode="External"/><Relationship Id="rId1vp1pjkihsmiyz85wgks8" Type="http://schemas.openxmlformats.org/officeDocument/2006/relationships/hyperlink" Target="https://www.linkedin.com/in/hongming-wang-tech" TargetMode="External"/><Relationship Id="rIdqhk70awyfaiz6w1k7tbxi" Type="http://schemas.openxmlformats.org/officeDocument/2006/relationships/hyperlink" Target="https://github.com/hongmingwang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2026-01-09T16:37:17.118Z</dcterms:created>
  <dcterms:modified xsi:type="dcterms:W3CDTF">2026-01-09T16:37:17.119Z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